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4" w:type="dxa"/>
        <w:tblLayout w:type="fixed"/>
        <w:tblCellMar>
          <w:left w:w="0" w:type="dxa"/>
          <w:right w:w="72" w:type="dxa"/>
        </w:tblCellMar>
        <w:tblLook w:val="04A0" w:firstRow="1" w:lastRow="0" w:firstColumn="1" w:lastColumn="0" w:noHBand="0" w:noVBand="1"/>
      </w:tblPr>
      <w:tblGrid>
        <w:gridCol w:w="3210"/>
        <w:gridCol w:w="683"/>
        <w:gridCol w:w="6071"/>
      </w:tblGrid>
      <w:tr w:rsidR="00AB3F2C" w:rsidRPr="00EE52B6" w14:paraId="7663148B" w14:textId="77777777" w:rsidTr="00AB3F2C">
        <w:trPr>
          <w:trHeight w:hRule="exact" w:val="1350"/>
        </w:trPr>
        <w:tc>
          <w:tcPr>
            <w:tcW w:w="3210" w:type="dxa"/>
          </w:tcPr>
          <w:p w14:paraId="7C36EC44" w14:textId="77777777" w:rsidR="00AB3F2C" w:rsidRDefault="0040790D" w:rsidP="00986323">
            <w:pPr>
              <w:pStyle w:val="Title"/>
            </w:pPr>
            <w:r>
              <w:rPr>
                <w:color w:val="auto"/>
              </w:rPr>
              <w:t xml:space="preserve">    </w:t>
            </w:r>
            <w:r w:rsidR="00AB3F2C" w:rsidRPr="00EE52B6">
              <w:rPr>
                <w:color w:val="auto"/>
              </w:rPr>
              <w:t>Menu</w:t>
            </w:r>
          </w:p>
        </w:tc>
        <w:tc>
          <w:tcPr>
            <w:tcW w:w="683" w:type="dxa"/>
          </w:tcPr>
          <w:p w14:paraId="6212DA9F" w14:textId="77777777" w:rsidR="00AB3F2C" w:rsidRPr="00EE52B6" w:rsidRDefault="00AB3F2C" w:rsidP="00986323"/>
        </w:tc>
        <w:tc>
          <w:tcPr>
            <w:tcW w:w="6071" w:type="dxa"/>
          </w:tcPr>
          <w:sdt>
            <w:sdtPr>
              <w:rPr>
                <w:color w:val="auto"/>
                <w:sz w:val="56"/>
                <w:szCs w:val="56"/>
              </w:rPr>
              <w:id w:val="-389731394"/>
              <w:placeholder>
                <w:docPart w:val="8CCEA8FC78584E1DBECBDB099FB0B65A"/>
              </w:placeholder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0859F196" w14:textId="77777777" w:rsidR="00AB3F2C" w:rsidRPr="00EE52B6" w:rsidRDefault="00AB3F2C" w:rsidP="00986323">
                <w:pPr>
                  <w:pStyle w:val="Subtitle"/>
                  <w:rPr>
                    <w:color w:val="auto"/>
                    <w:sz w:val="56"/>
                    <w:szCs w:val="56"/>
                  </w:rPr>
                </w:pPr>
                <w:r w:rsidRPr="00EE52B6">
                  <w:rPr>
                    <w:color w:val="auto"/>
                    <w:sz w:val="56"/>
                    <w:szCs w:val="56"/>
                  </w:rPr>
                  <w:t>Week 2</w:t>
                </w:r>
              </w:p>
            </w:sdtContent>
          </w:sdt>
          <w:p w14:paraId="7D95C993" w14:textId="77777777" w:rsidR="00AB3F2C" w:rsidRPr="00EE52B6" w:rsidRDefault="00AB3F2C" w:rsidP="00986323">
            <w:pPr>
              <w:pStyle w:val="Subtitle"/>
              <w:rPr>
                <w:color w:val="auto"/>
              </w:rPr>
            </w:pPr>
          </w:p>
        </w:tc>
      </w:tr>
      <w:tr w:rsidR="00AB3F2C" w:rsidRPr="00EE52B6" w14:paraId="6BA155C4" w14:textId="77777777" w:rsidTr="00AB3F2C">
        <w:trPr>
          <w:trHeight w:hRule="exact" w:val="12522"/>
        </w:trPr>
        <w:tc>
          <w:tcPr>
            <w:tcW w:w="3210" w:type="dxa"/>
          </w:tcPr>
          <w:tbl>
            <w:tblPr>
              <w:tblW w:w="0" w:type="auto"/>
              <w:jc w:val="right"/>
              <w:tblBorders>
                <w:top w:val="single" w:sz="2" w:space="0" w:color="ACB9CA" w:themeColor="text2" w:themeTint="66"/>
                <w:left w:val="single" w:sz="2" w:space="0" w:color="ACB9CA" w:themeColor="text2" w:themeTint="66"/>
                <w:bottom w:val="single" w:sz="2" w:space="0" w:color="ACB9CA" w:themeColor="text2" w:themeTint="66"/>
                <w:right w:val="single" w:sz="2" w:space="0" w:color="ACB9CA" w:themeColor="text2" w:themeTint="66"/>
                <w:insideH w:val="single" w:sz="2" w:space="0" w:color="ACB9CA" w:themeColor="text2" w:themeTint="66"/>
              </w:tblBorders>
              <w:tblLayout w:type="fixed"/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  <w:tblDescription w:val="Picture layout"/>
            </w:tblPr>
            <w:tblGrid>
              <w:gridCol w:w="2263"/>
            </w:tblGrid>
            <w:tr w:rsidR="00AB3F2C" w14:paraId="01B799EF" w14:textId="77777777" w:rsidTr="00AB3F2C">
              <w:trPr>
                <w:trHeight w:hRule="exact" w:val="2889"/>
                <w:jc w:val="right"/>
              </w:trPr>
              <w:tc>
                <w:tcPr>
                  <w:tcW w:w="2263" w:type="dxa"/>
                  <w:vAlign w:val="center"/>
                </w:tcPr>
                <w:p w14:paraId="52181A59" w14:textId="52D4DD83" w:rsidR="00AB3F2C" w:rsidRDefault="007E7C3B" w:rsidP="00986323">
                  <w:pPr>
                    <w:pStyle w:val="NoSpacing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B42CB66" wp14:editId="5C81D59B">
                        <wp:extent cx="1571625" cy="1371125"/>
                        <wp:effectExtent l="0" t="0" r="0" b="635"/>
                        <wp:docPr id="4" name="Picture 4" descr="Easy Chicken Curry - Nicky's Kitchen Sanctuar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asy Chicken Curry - Nicky's Kitchen Sanctuar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6873" cy="13931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B3F2C" w14:paraId="3A4FDD73" w14:textId="77777777" w:rsidTr="00AB3F2C">
              <w:trPr>
                <w:trHeight w:hRule="exact" w:val="2889"/>
                <w:jc w:val="right"/>
              </w:trPr>
              <w:tc>
                <w:tcPr>
                  <w:tcW w:w="2263" w:type="dxa"/>
                  <w:vAlign w:val="center"/>
                </w:tcPr>
                <w:p w14:paraId="7B9911E1" w14:textId="53BC36BB" w:rsidR="00AB3F2C" w:rsidRDefault="007E7C3B" w:rsidP="00986323">
                  <w:pPr>
                    <w:pStyle w:val="NoSpacing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68C74B4" wp14:editId="70BFEF46">
                        <wp:extent cx="1413510" cy="1863477"/>
                        <wp:effectExtent l="0" t="0" r="0" b="3810"/>
                        <wp:docPr id="3" name="Picture 3" descr="The Chicken Fajitas Recipe That Changed My Mi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The Chicken Fajitas Recipe That Changed My Mi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1426" cy="18870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B3F2C" w14:paraId="0F555655" w14:textId="77777777" w:rsidTr="00AB3F2C">
              <w:trPr>
                <w:trHeight w:hRule="exact" w:val="2889"/>
                <w:jc w:val="right"/>
              </w:trPr>
              <w:tc>
                <w:tcPr>
                  <w:tcW w:w="2263" w:type="dxa"/>
                  <w:vAlign w:val="center"/>
                </w:tcPr>
                <w:p w14:paraId="24EF6729" w14:textId="77777777" w:rsidR="00AB3F2C" w:rsidRDefault="00467DC6" w:rsidP="00986323">
                  <w:pPr>
                    <w:pStyle w:val="NoSpacing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1DC35C2" wp14:editId="4806FFAF">
                        <wp:extent cx="1439000" cy="1400175"/>
                        <wp:effectExtent l="0" t="0" r="8890" b="0"/>
                        <wp:docPr id="1" name="Picture 1" descr="Demand for ready-to-eat processed foods leads to growth in food processing  equipment | 2019-01-04 | Refrigerated &amp; Frozen Food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emand for ready-to-eat processed foods leads to growth in food processing  equipment | 2019-01-04 | Refrigerated &amp; Frozen Food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467654" cy="14280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B3F2C" w14:paraId="6CFB3BCD" w14:textId="77777777" w:rsidTr="00AB3F2C">
              <w:trPr>
                <w:trHeight w:hRule="exact" w:val="2889"/>
                <w:jc w:val="right"/>
              </w:trPr>
              <w:tc>
                <w:tcPr>
                  <w:tcW w:w="2263" w:type="dxa"/>
                  <w:vAlign w:val="center"/>
                </w:tcPr>
                <w:p w14:paraId="57DDA477" w14:textId="77777777" w:rsidR="00AB3F2C" w:rsidRDefault="00236070" w:rsidP="00986323">
                  <w:pPr>
                    <w:pStyle w:val="NoSpacing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F8BBCDB" wp14:editId="3ED9070F">
                        <wp:extent cx="1413782" cy="1760220"/>
                        <wp:effectExtent l="0" t="0" r="0" b="0"/>
                        <wp:docPr id="5" name="Picture 5" descr="Fish Fingers recipe | RecipeTin Ea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ish Fingers recipe | RecipeTin Ea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616" cy="1787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D3207C1" w14:textId="77777777" w:rsidR="00AB3F2C" w:rsidRDefault="00AB3F2C" w:rsidP="00986323">
            <w:pPr>
              <w:jc w:val="right"/>
            </w:pPr>
          </w:p>
        </w:tc>
        <w:tc>
          <w:tcPr>
            <w:tcW w:w="683" w:type="dxa"/>
          </w:tcPr>
          <w:p w14:paraId="036060B1" w14:textId="77777777" w:rsidR="00AB3F2C" w:rsidRPr="00440B24" w:rsidRDefault="00AB3F2C" w:rsidP="00986323">
            <w:pPr>
              <w:rPr>
                <w:sz w:val="24"/>
                <w:szCs w:val="24"/>
              </w:rPr>
            </w:pPr>
          </w:p>
        </w:tc>
        <w:tc>
          <w:tcPr>
            <w:tcW w:w="6071" w:type="dxa"/>
          </w:tcPr>
          <w:p w14:paraId="3809FD5D" w14:textId="106D2D3E" w:rsidR="00AB3F2C" w:rsidRPr="00440B24" w:rsidRDefault="00AB3F2C" w:rsidP="00986323">
            <w:pPr>
              <w:pStyle w:val="Heading1"/>
              <w:spacing w:before="0"/>
              <w:rPr>
                <w:b/>
                <w:color w:val="auto"/>
                <w:sz w:val="28"/>
                <w:szCs w:val="28"/>
              </w:rPr>
            </w:pPr>
            <w:r w:rsidRPr="00440B24">
              <w:rPr>
                <w:b/>
                <w:color w:val="auto"/>
                <w:sz w:val="28"/>
                <w:szCs w:val="28"/>
              </w:rPr>
              <w:t>Monday</w:t>
            </w:r>
          </w:p>
          <w:p w14:paraId="7249A4D6" w14:textId="6D4FBCEA" w:rsidR="00AB3F2C" w:rsidRPr="006B5C72" w:rsidRDefault="00DA2ACF" w:rsidP="00440B24">
            <w:pPr>
              <w:pStyle w:val="MenuText"/>
              <w:numPr>
                <w:ilvl w:val="0"/>
                <w:numId w:val="3"/>
              </w:numPr>
              <w:rPr>
                <w:color w:val="auto"/>
                <w:sz w:val="28"/>
                <w:szCs w:val="28"/>
              </w:rPr>
            </w:pPr>
            <w:r w:rsidRPr="006B5C72">
              <w:rPr>
                <w:color w:val="auto"/>
                <w:sz w:val="28"/>
                <w:szCs w:val="28"/>
              </w:rPr>
              <w:t xml:space="preserve">Chicken Korma </w:t>
            </w:r>
            <w:r w:rsidR="00C03743" w:rsidRPr="006B5C72">
              <w:rPr>
                <w:color w:val="auto"/>
                <w:sz w:val="28"/>
                <w:szCs w:val="28"/>
              </w:rPr>
              <w:t>S</w:t>
            </w:r>
            <w:r w:rsidRPr="006B5C72">
              <w:rPr>
                <w:color w:val="auto"/>
                <w:sz w:val="28"/>
                <w:szCs w:val="28"/>
              </w:rPr>
              <w:t>erved with Rice</w:t>
            </w:r>
            <w:r w:rsidR="00B906E1">
              <w:rPr>
                <w:color w:val="auto"/>
                <w:sz w:val="28"/>
                <w:szCs w:val="28"/>
              </w:rPr>
              <w:t>,</w:t>
            </w:r>
            <w:r w:rsidR="007228C4" w:rsidRPr="006B5C72">
              <w:rPr>
                <w:color w:val="auto"/>
                <w:sz w:val="28"/>
                <w:szCs w:val="28"/>
              </w:rPr>
              <w:t xml:space="preserve"> Naan Bread</w:t>
            </w:r>
            <w:r w:rsidR="00B906E1">
              <w:rPr>
                <w:color w:val="auto"/>
                <w:sz w:val="28"/>
                <w:szCs w:val="28"/>
              </w:rPr>
              <w:t>, Sauté Potatoes and Sweetcorn</w:t>
            </w:r>
          </w:p>
          <w:p w14:paraId="1D55D0C5" w14:textId="0F8F5F5F" w:rsidR="00440B24" w:rsidRDefault="00B906E1" w:rsidP="00B906E1">
            <w:pPr>
              <w:pStyle w:val="MenuText"/>
              <w:numPr>
                <w:ilvl w:val="0"/>
                <w:numId w:val="3"/>
              </w:numPr>
              <w:rPr>
                <w:b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8"/>
                <w:szCs w:val="28"/>
              </w:rPr>
              <w:t>Tomato &amp; Basil Pasta Bake served with Garlic Bread, Sauté Potatoes and sweetcorn</w:t>
            </w:r>
          </w:p>
          <w:p w14:paraId="74DF0809" w14:textId="77777777" w:rsidR="007E7C3B" w:rsidRDefault="007E7C3B" w:rsidP="00986323">
            <w:pPr>
              <w:pStyle w:val="MenuText"/>
              <w:rPr>
                <w:b/>
                <w:color w:val="auto"/>
                <w:sz w:val="28"/>
                <w:szCs w:val="28"/>
              </w:rPr>
            </w:pPr>
          </w:p>
          <w:p w14:paraId="0036D329" w14:textId="4B22107A" w:rsidR="00AB3F2C" w:rsidRPr="00440B24" w:rsidRDefault="00AB3F2C" w:rsidP="00986323">
            <w:pPr>
              <w:pStyle w:val="MenuText"/>
              <w:rPr>
                <w:b/>
                <w:color w:val="auto"/>
                <w:sz w:val="28"/>
                <w:szCs w:val="28"/>
              </w:rPr>
            </w:pPr>
            <w:r w:rsidRPr="00440B24">
              <w:rPr>
                <w:b/>
                <w:color w:val="auto"/>
                <w:sz w:val="28"/>
                <w:szCs w:val="28"/>
              </w:rPr>
              <w:t>Tuesday</w:t>
            </w:r>
          </w:p>
          <w:p w14:paraId="524F8B35" w14:textId="77777777" w:rsidR="00AB3F2C" w:rsidRPr="006B5C72" w:rsidRDefault="002174BC" w:rsidP="00440B24">
            <w:pPr>
              <w:pStyle w:val="MenuText"/>
              <w:numPr>
                <w:ilvl w:val="0"/>
                <w:numId w:val="4"/>
              </w:numPr>
              <w:rPr>
                <w:color w:val="auto"/>
                <w:sz w:val="28"/>
                <w:szCs w:val="28"/>
              </w:rPr>
            </w:pPr>
            <w:r w:rsidRPr="00FA3B35">
              <w:rPr>
                <w:color w:val="auto"/>
                <w:sz w:val="28"/>
                <w:szCs w:val="28"/>
              </w:rPr>
              <w:t>Chi</w:t>
            </w:r>
            <w:r w:rsidR="00FA3B35" w:rsidRPr="00FA3B35">
              <w:rPr>
                <w:color w:val="auto"/>
                <w:sz w:val="28"/>
                <w:szCs w:val="28"/>
              </w:rPr>
              <w:t>c</w:t>
            </w:r>
            <w:r w:rsidR="00FA3B35">
              <w:rPr>
                <w:color w:val="auto"/>
                <w:sz w:val="28"/>
                <w:szCs w:val="28"/>
              </w:rPr>
              <w:t xml:space="preserve">ken Fajita </w:t>
            </w:r>
            <w:r w:rsidR="00C03743" w:rsidRPr="006B5C72">
              <w:rPr>
                <w:color w:val="auto"/>
                <w:sz w:val="28"/>
                <w:szCs w:val="28"/>
              </w:rPr>
              <w:t xml:space="preserve">Served with Wedges and </w:t>
            </w:r>
            <w:r w:rsidR="00FA3B35">
              <w:rPr>
                <w:color w:val="auto"/>
                <w:sz w:val="28"/>
                <w:szCs w:val="28"/>
              </w:rPr>
              <w:t>Salad</w:t>
            </w:r>
          </w:p>
          <w:p w14:paraId="509C5CC0" w14:textId="0077430C" w:rsidR="00AB3F2C" w:rsidRPr="006B5C72" w:rsidRDefault="00FA3B35" w:rsidP="00440B24">
            <w:pPr>
              <w:pStyle w:val="MenuText"/>
              <w:numPr>
                <w:ilvl w:val="0"/>
                <w:numId w:val="4"/>
              </w:num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Macaroni Cheese</w:t>
            </w:r>
            <w:r w:rsidR="00B906E1">
              <w:rPr>
                <w:color w:val="auto"/>
                <w:sz w:val="28"/>
                <w:szCs w:val="28"/>
              </w:rPr>
              <w:t xml:space="preserve"> Served with Wedges</w:t>
            </w:r>
            <w:r w:rsidR="000A0D4F">
              <w:rPr>
                <w:color w:val="auto"/>
                <w:sz w:val="28"/>
                <w:szCs w:val="28"/>
              </w:rPr>
              <w:t xml:space="preserve">, </w:t>
            </w:r>
            <w:r w:rsidR="00B906E1">
              <w:rPr>
                <w:color w:val="auto"/>
                <w:sz w:val="28"/>
                <w:szCs w:val="28"/>
              </w:rPr>
              <w:t>Garlic Bread</w:t>
            </w:r>
            <w:r w:rsidR="000A0D4F">
              <w:rPr>
                <w:color w:val="auto"/>
                <w:sz w:val="28"/>
                <w:szCs w:val="28"/>
              </w:rPr>
              <w:t>, and Fresh Vegetables</w:t>
            </w:r>
          </w:p>
          <w:p w14:paraId="7390BC49" w14:textId="77777777" w:rsidR="007E7C3B" w:rsidRDefault="007E7C3B" w:rsidP="00986323">
            <w:pPr>
              <w:pStyle w:val="MenuText"/>
              <w:rPr>
                <w:b/>
                <w:color w:val="auto"/>
                <w:sz w:val="28"/>
                <w:szCs w:val="28"/>
              </w:rPr>
            </w:pPr>
          </w:p>
          <w:p w14:paraId="07CB57AA" w14:textId="2B443ACE" w:rsidR="00AB3F2C" w:rsidRPr="00440B24" w:rsidRDefault="00AB3F2C" w:rsidP="00986323">
            <w:pPr>
              <w:pStyle w:val="MenuText"/>
              <w:rPr>
                <w:b/>
                <w:color w:val="auto"/>
                <w:sz w:val="28"/>
                <w:szCs w:val="28"/>
              </w:rPr>
            </w:pPr>
            <w:r w:rsidRPr="00440B24">
              <w:rPr>
                <w:b/>
                <w:color w:val="auto"/>
                <w:sz w:val="28"/>
                <w:szCs w:val="28"/>
              </w:rPr>
              <w:t>Wednesday</w:t>
            </w:r>
          </w:p>
          <w:p w14:paraId="1EEEDB91" w14:textId="77777777" w:rsidR="00AB3F2C" w:rsidRPr="006B5C72" w:rsidRDefault="00C03743" w:rsidP="00440B24">
            <w:pPr>
              <w:pStyle w:val="MenuText"/>
              <w:numPr>
                <w:ilvl w:val="0"/>
                <w:numId w:val="5"/>
              </w:numPr>
              <w:rPr>
                <w:color w:val="auto"/>
                <w:sz w:val="28"/>
                <w:szCs w:val="28"/>
              </w:rPr>
            </w:pPr>
            <w:r w:rsidRPr="006B5C72">
              <w:rPr>
                <w:color w:val="auto"/>
                <w:sz w:val="28"/>
                <w:szCs w:val="28"/>
              </w:rPr>
              <w:t>Roast Dinner</w:t>
            </w:r>
            <w:r w:rsidR="0035263C" w:rsidRPr="006B5C72">
              <w:rPr>
                <w:color w:val="auto"/>
                <w:sz w:val="28"/>
                <w:szCs w:val="28"/>
              </w:rPr>
              <w:t xml:space="preserve"> with all the Trimmings </w:t>
            </w:r>
          </w:p>
          <w:p w14:paraId="4C6A161A" w14:textId="77777777" w:rsidR="0035263C" w:rsidRPr="006B5C72" w:rsidRDefault="00AF7235" w:rsidP="00440B24">
            <w:pPr>
              <w:pStyle w:val="MenuText"/>
              <w:numPr>
                <w:ilvl w:val="0"/>
                <w:numId w:val="5"/>
              </w:numPr>
              <w:rPr>
                <w:color w:val="auto"/>
                <w:sz w:val="28"/>
                <w:szCs w:val="28"/>
              </w:rPr>
            </w:pPr>
            <w:r w:rsidRPr="004C50DD">
              <w:rPr>
                <w:color w:val="auto"/>
                <w:sz w:val="28"/>
                <w:szCs w:val="28"/>
              </w:rPr>
              <w:t>Oven Baked Sausage</w:t>
            </w:r>
            <w:r w:rsidRPr="006B5C72">
              <w:rPr>
                <w:color w:val="auto"/>
                <w:sz w:val="28"/>
                <w:szCs w:val="28"/>
              </w:rPr>
              <w:t xml:space="preserve"> Served with Yorkshire Pudding, Roast Potatoes, and Seasonal Vegetables</w:t>
            </w:r>
          </w:p>
          <w:p w14:paraId="29A2D916" w14:textId="1294395A" w:rsidR="00AB3F2C" w:rsidRPr="00440B24" w:rsidRDefault="00AB3F2C" w:rsidP="00986323">
            <w:pPr>
              <w:pStyle w:val="MenuText"/>
              <w:rPr>
                <w:b/>
                <w:color w:val="auto"/>
                <w:sz w:val="28"/>
                <w:szCs w:val="28"/>
              </w:rPr>
            </w:pPr>
            <w:r w:rsidRPr="00440B24">
              <w:rPr>
                <w:b/>
                <w:color w:val="auto"/>
                <w:sz w:val="28"/>
                <w:szCs w:val="28"/>
              </w:rPr>
              <w:t>Thursday</w:t>
            </w:r>
          </w:p>
          <w:p w14:paraId="676EF8E2" w14:textId="6D309D73" w:rsidR="00AB3F2C" w:rsidRPr="006B5C72" w:rsidRDefault="00C03743" w:rsidP="00440B24">
            <w:pPr>
              <w:pStyle w:val="MenuText"/>
              <w:numPr>
                <w:ilvl w:val="0"/>
                <w:numId w:val="5"/>
              </w:numPr>
              <w:rPr>
                <w:color w:val="auto"/>
                <w:sz w:val="28"/>
                <w:szCs w:val="28"/>
              </w:rPr>
            </w:pPr>
            <w:r w:rsidRPr="006B5C72">
              <w:rPr>
                <w:color w:val="auto"/>
                <w:sz w:val="28"/>
                <w:szCs w:val="28"/>
              </w:rPr>
              <w:t>Spaghetti Bolognaise Served with Garlic Bread</w:t>
            </w:r>
            <w:r w:rsidR="00153F87">
              <w:rPr>
                <w:color w:val="auto"/>
                <w:sz w:val="28"/>
                <w:szCs w:val="28"/>
              </w:rPr>
              <w:t xml:space="preserve"> and Vegetables</w:t>
            </w:r>
            <w:r w:rsidR="00AB3F2C" w:rsidRPr="006B5C72">
              <w:rPr>
                <w:color w:val="auto"/>
                <w:sz w:val="28"/>
                <w:szCs w:val="28"/>
              </w:rPr>
              <w:t xml:space="preserve"> </w:t>
            </w:r>
          </w:p>
          <w:p w14:paraId="274ED26A" w14:textId="77777777" w:rsidR="00AB3F2C" w:rsidRPr="006B5C72" w:rsidRDefault="00C03743" w:rsidP="00440B24">
            <w:pPr>
              <w:pStyle w:val="MenuText"/>
              <w:numPr>
                <w:ilvl w:val="0"/>
                <w:numId w:val="5"/>
              </w:numPr>
              <w:rPr>
                <w:color w:val="auto"/>
                <w:sz w:val="28"/>
                <w:szCs w:val="28"/>
              </w:rPr>
            </w:pPr>
            <w:r w:rsidRPr="006B5C72">
              <w:rPr>
                <w:color w:val="auto"/>
                <w:sz w:val="28"/>
                <w:szCs w:val="28"/>
              </w:rPr>
              <w:t>Penne Pasta Served with Tomato Sauce, Cheese and Garlic Bread</w:t>
            </w:r>
          </w:p>
          <w:p w14:paraId="15EAFDF5" w14:textId="77777777" w:rsidR="00AB3F2C" w:rsidRPr="00440B24" w:rsidRDefault="00AB3F2C" w:rsidP="00986323">
            <w:pPr>
              <w:pStyle w:val="MenuText"/>
              <w:rPr>
                <w:b/>
                <w:color w:val="auto"/>
                <w:sz w:val="28"/>
                <w:szCs w:val="28"/>
              </w:rPr>
            </w:pPr>
            <w:r w:rsidRPr="00440B24">
              <w:rPr>
                <w:b/>
                <w:color w:val="auto"/>
                <w:sz w:val="28"/>
                <w:szCs w:val="28"/>
              </w:rPr>
              <w:t>Friday</w:t>
            </w:r>
          </w:p>
          <w:p w14:paraId="731D647C" w14:textId="77777777" w:rsidR="00AB3F2C" w:rsidRPr="006B5C72" w:rsidRDefault="00C03743" w:rsidP="00440B24">
            <w:pPr>
              <w:pStyle w:val="MenuText"/>
              <w:numPr>
                <w:ilvl w:val="0"/>
                <w:numId w:val="6"/>
              </w:numPr>
              <w:rPr>
                <w:color w:val="auto"/>
                <w:sz w:val="28"/>
                <w:szCs w:val="28"/>
              </w:rPr>
            </w:pPr>
            <w:r w:rsidRPr="004C50DD">
              <w:rPr>
                <w:color w:val="auto"/>
                <w:sz w:val="28"/>
                <w:szCs w:val="28"/>
              </w:rPr>
              <w:t>Fishfingers</w:t>
            </w:r>
            <w:r w:rsidRPr="006B5C72">
              <w:rPr>
                <w:color w:val="auto"/>
                <w:sz w:val="28"/>
                <w:szCs w:val="28"/>
              </w:rPr>
              <w:t xml:space="preserve"> Served </w:t>
            </w:r>
            <w:r w:rsidRPr="004C50DD">
              <w:rPr>
                <w:color w:val="auto"/>
                <w:sz w:val="28"/>
                <w:szCs w:val="28"/>
              </w:rPr>
              <w:t>with Chips,</w:t>
            </w:r>
            <w:r w:rsidRPr="006B5C72">
              <w:rPr>
                <w:color w:val="auto"/>
                <w:sz w:val="28"/>
                <w:szCs w:val="28"/>
              </w:rPr>
              <w:t xml:space="preserve"> Baked Beans or Peas</w:t>
            </w:r>
            <w:r w:rsidR="00DA2ACF" w:rsidRPr="006B5C72">
              <w:rPr>
                <w:color w:val="auto"/>
                <w:sz w:val="28"/>
                <w:szCs w:val="28"/>
              </w:rPr>
              <w:t xml:space="preserve"> </w:t>
            </w:r>
          </w:p>
          <w:p w14:paraId="49A4EA00" w14:textId="77777777" w:rsidR="00AB3F2C" w:rsidRPr="006B5C72" w:rsidRDefault="00AB3F2C" w:rsidP="00440B24">
            <w:pPr>
              <w:pStyle w:val="MenuText"/>
              <w:numPr>
                <w:ilvl w:val="0"/>
                <w:numId w:val="6"/>
              </w:numPr>
              <w:rPr>
                <w:color w:val="auto"/>
                <w:sz w:val="28"/>
                <w:szCs w:val="28"/>
              </w:rPr>
            </w:pPr>
            <w:r w:rsidRPr="006B5C72">
              <w:rPr>
                <w:color w:val="auto"/>
                <w:sz w:val="28"/>
                <w:szCs w:val="28"/>
              </w:rPr>
              <w:t xml:space="preserve">Selection of Pizza </w:t>
            </w:r>
            <w:r w:rsidR="00C03743" w:rsidRPr="006B5C72">
              <w:rPr>
                <w:color w:val="auto"/>
                <w:sz w:val="28"/>
                <w:szCs w:val="28"/>
              </w:rPr>
              <w:t xml:space="preserve">Served </w:t>
            </w:r>
            <w:r w:rsidR="00440B24" w:rsidRPr="004C50DD">
              <w:rPr>
                <w:color w:val="auto"/>
                <w:sz w:val="28"/>
                <w:szCs w:val="28"/>
              </w:rPr>
              <w:t>w</w:t>
            </w:r>
            <w:r w:rsidR="00C03743" w:rsidRPr="004C50DD">
              <w:rPr>
                <w:color w:val="auto"/>
                <w:sz w:val="28"/>
                <w:szCs w:val="28"/>
              </w:rPr>
              <w:t>ith Chips,</w:t>
            </w:r>
            <w:r w:rsidR="00C03743" w:rsidRPr="006B5C72">
              <w:rPr>
                <w:color w:val="auto"/>
                <w:sz w:val="28"/>
                <w:szCs w:val="28"/>
              </w:rPr>
              <w:t xml:space="preserve"> Baked Beans or Peas</w:t>
            </w:r>
          </w:p>
          <w:p w14:paraId="56B1CCB4" w14:textId="77777777" w:rsidR="00AB3F2C" w:rsidRPr="00440B24" w:rsidRDefault="00AB3F2C" w:rsidP="00986323">
            <w:pPr>
              <w:pStyle w:val="Heading1"/>
              <w:rPr>
                <w:color w:val="auto"/>
              </w:rPr>
            </w:pPr>
          </w:p>
          <w:p w14:paraId="7E06F2E6" w14:textId="77777777" w:rsidR="00AB3F2C" w:rsidRPr="00440B24" w:rsidRDefault="00AB3F2C" w:rsidP="00986323">
            <w:pPr>
              <w:pStyle w:val="MenuText"/>
              <w:rPr>
                <w:color w:val="auto"/>
                <w:sz w:val="24"/>
                <w:szCs w:val="24"/>
              </w:rPr>
            </w:pPr>
          </w:p>
        </w:tc>
      </w:tr>
    </w:tbl>
    <w:p w14:paraId="276435EB" w14:textId="77777777" w:rsidR="001E5A34" w:rsidRDefault="001E5A34"/>
    <w:sectPr w:rsidR="001E5A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77E3"/>
    <w:multiLevelType w:val="hybridMultilevel"/>
    <w:tmpl w:val="B64C2D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D3A11"/>
    <w:multiLevelType w:val="hybridMultilevel"/>
    <w:tmpl w:val="DC02C394"/>
    <w:lvl w:ilvl="0" w:tplc="B73AA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72735"/>
    <w:multiLevelType w:val="hybridMultilevel"/>
    <w:tmpl w:val="51EA0EC0"/>
    <w:lvl w:ilvl="0" w:tplc="B73AA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C78CA"/>
    <w:multiLevelType w:val="hybridMultilevel"/>
    <w:tmpl w:val="45461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65283"/>
    <w:multiLevelType w:val="hybridMultilevel"/>
    <w:tmpl w:val="7870BBC8"/>
    <w:lvl w:ilvl="0" w:tplc="B73AA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51447"/>
    <w:multiLevelType w:val="hybridMultilevel"/>
    <w:tmpl w:val="EA7C2E8A"/>
    <w:lvl w:ilvl="0" w:tplc="B73AA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2C"/>
    <w:rsid w:val="000A0D4F"/>
    <w:rsid w:val="000B3A1E"/>
    <w:rsid w:val="000D5704"/>
    <w:rsid w:val="00153F87"/>
    <w:rsid w:val="001B4E58"/>
    <w:rsid w:val="001D3BCF"/>
    <w:rsid w:val="001E5A34"/>
    <w:rsid w:val="002174BC"/>
    <w:rsid w:val="00236070"/>
    <w:rsid w:val="0035263C"/>
    <w:rsid w:val="0040790D"/>
    <w:rsid w:val="00440B24"/>
    <w:rsid w:val="00467DC6"/>
    <w:rsid w:val="004C50DD"/>
    <w:rsid w:val="006B5C72"/>
    <w:rsid w:val="007228C4"/>
    <w:rsid w:val="007A6310"/>
    <w:rsid w:val="007E7C3B"/>
    <w:rsid w:val="008F179A"/>
    <w:rsid w:val="00A255A5"/>
    <w:rsid w:val="00A46F78"/>
    <w:rsid w:val="00AB3F2C"/>
    <w:rsid w:val="00AF7235"/>
    <w:rsid w:val="00B906E1"/>
    <w:rsid w:val="00C03743"/>
    <w:rsid w:val="00D01855"/>
    <w:rsid w:val="00D0646E"/>
    <w:rsid w:val="00D232D9"/>
    <w:rsid w:val="00DA2ACF"/>
    <w:rsid w:val="00DE3AA8"/>
    <w:rsid w:val="00EB7825"/>
    <w:rsid w:val="00F31089"/>
    <w:rsid w:val="00FA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B8D1B"/>
  <w15:docId w15:val="{D69C6A73-703B-4DD4-A52E-7DDB691E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MenuText"/>
    <w:link w:val="Heading1Char"/>
    <w:uiPriority w:val="9"/>
    <w:qFormat/>
    <w:rsid w:val="00AB3F2C"/>
    <w:pPr>
      <w:keepNext/>
      <w:keepLines/>
      <w:spacing w:before="720" w:after="0" w:line="312" w:lineRule="auto"/>
      <w:contextualSpacing/>
      <w:outlineLvl w:val="0"/>
    </w:pPr>
    <w:rPr>
      <w:rFonts w:asciiTheme="majorHAnsi" w:eastAsiaTheme="majorEastAsia" w:hAnsiTheme="majorHAnsi" w:cstheme="majorBidi"/>
      <w:color w:val="8496B0" w:themeColor="text2" w:themeTint="99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F2C"/>
    <w:rPr>
      <w:rFonts w:asciiTheme="majorHAnsi" w:eastAsiaTheme="majorEastAsia" w:hAnsiTheme="majorHAnsi" w:cstheme="majorBidi"/>
      <w:color w:val="8496B0" w:themeColor="text2" w:themeTint="99"/>
      <w:sz w:val="24"/>
      <w:szCs w:val="24"/>
      <w:lang w:val="en-US" w:eastAsia="ja-JP"/>
    </w:rPr>
  </w:style>
  <w:style w:type="paragraph" w:styleId="NoSpacing">
    <w:name w:val="No Spacing"/>
    <w:uiPriority w:val="99"/>
    <w:qFormat/>
    <w:rsid w:val="00AB3F2C"/>
    <w:pPr>
      <w:spacing w:after="0" w:line="240" w:lineRule="auto"/>
    </w:pPr>
    <w:rPr>
      <w:rFonts w:eastAsiaTheme="minorEastAsia"/>
      <w:color w:val="8496B0" w:themeColor="text2" w:themeTint="99"/>
      <w:sz w:val="18"/>
      <w:szCs w:val="18"/>
      <w:lang w:val="en-US" w:eastAsia="ja-JP"/>
    </w:rPr>
  </w:style>
  <w:style w:type="paragraph" w:styleId="Title">
    <w:name w:val="Title"/>
    <w:basedOn w:val="Normal"/>
    <w:link w:val="TitleChar"/>
    <w:uiPriority w:val="1"/>
    <w:qFormat/>
    <w:rsid w:val="00AB3F2C"/>
    <w:pPr>
      <w:spacing w:before="60" w:after="0" w:line="240" w:lineRule="auto"/>
    </w:pPr>
    <w:rPr>
      <w:rFonts w:asciiTheme="majorHAnsi" w:eastAsiaTheme="majorEastAsia" w:hAnsiTheme="majorHAnsi" w:cstheme="majorBidi"/>
      <w:color w:val="8496B0" w:themeColor="text2" w:themeTint="99"/>
      <w:kern w:val="28"/>
      <w:sz w:val="92"/>
      <w:szCs w:val="9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AB3F2C"/>
    <w:rPr>
      <w:rFonts w:asciiTheme="majorHAnsi" w:eastAsiaTheme="majorEastAsia" w:hAnsiTheme="majorHAnsi" w:cstheme="majorBidi"/>
      <w:color w:val="8496B0" w:themeColor="text2" w:themeTint="99"/>
      <w:kern w:val="28"/>
      <w:sz w:val="92"/>
      <w:szCs w:val="92"/>
      <w:lang w:val="en-US" w:eastAsia="ja-JP"/>
    </w:rPr>
  </w:style>
  <w:style w:type="paragraph" w:styleId="Subtitle">
    <w:name w:val="Subtitle"/>
    <w:basedOn w:val="Normal"/>
    <w:link w:val="SubtitleChar"/>
    <w:uiPriority w:val="2"/>
    <w:qFormat/>
    <w:rsid w:val="00AB3F2C"/>
    <w:pPr>
      <w:numPr>
        <w:ilvl w:val="1"/>
      </w:numPr>
      <w:spacing w:before="420" w:after="0" w:line="288" w:lineRule="auto"/>
      <w:contextualSpacing/>
    </w:pPr>
    <w:rPr>
      <w:rFonts w:eastAsiaTheme="minorEastAsia"/>
      <w:color w:val="8496B0" w:themeColor="text2" w:themeTint="99"/>
      <w:sz w:val="20"/>
      <w:szCs w:val="20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2"/>
    <w:rsid w:val="00AB3F2C"/>
    <w:rPr>
      <w:rFonts w:eastAsiaTheme="minorEastAsia"/>
      <w:color w:val="8496B0" w:themeColor="text2" w:themeTint="99"/>
      <w:sz w:val="20"/>
      <w:szCs w:val="20"/>
      <w:lang w:val="en-US" w:eastAsia="ja-JP"/>
    </w:rPr>
  </w:style>
  <w:style w:type="paragraph" w:customStyle="1" w:styleId="MenuText">
    <w:name w:val="Menu Text"/>
    <w:basedOn w:val="Normal"/>
    <w:uiPriority w:val="1"/>
    <w:qFormat/>
    <w:rsid w:val="00AB3F2C"/>
    <w:pPr>
      <w:spacing w:before="60" w:after="0" w:line="312" w:lineRule="auto"/>
    </w:pPr>
    <w:rPr>
      <w:rFonts w:eastAsiaTheme="minorEastAsia"/>
      <w:color w:val="ACB9CA" w:themeColor="text2" w:themeTint="66"/>
      <w:sz w:val="18"/>
      <w:szCs w:val="1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A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CEA8FC78584E1DBECBDB099FB0B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64799-1200-461C-8737-5B8CA795860E}"/>
      </w:docPartPr>
      <w:docPartBody>
        <w:p w:rsidR="003533EE" w:rsidRDefault="001861D5" w:rsidP="001861D5">
          <w:pPr>
            <w:pStyle w:val="8CCEA8FC78584E1DBECBDB099FB0B65A"/>
          </w:pPr>
          <w:r>
            <w:t>[Select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1D5"/>
    <w:rsid w:val="001176AB"/>
    <w:rsid w:val="00134756"/>
    <w:rsid w:val="001861D5"/>
    <w:rsid w:val="002E0010"/>
    <w:rsid w:val="003533EE"/>
    <w:rsid w:val="004900E3"/>
    <w:rsid w:val="004A0426"/>
    <w:rsid w:val="005C5DA4"/>
    <w:rsid w:val="00844FFC"/>
    <w:rsid w:val="009518F9"/>
    <w:rsid w:val="009F6618"/>
    <w:rsid w:val="00AB7E30"/>
    <w:rsid w:val="00AD37B6"/>
    <w:rsid w:val="00B47F57"/>
    <w:rsid w:val="00BC4B13"/>
    <w:rsid w:val="00C77B59"/>
    <w:rsid w:val="00D40780"/>
    <w:rsid w:val="00E4788A"/>
    <w:rsid w:val="00E5576D"/>
    <w:rsid w:val="00EB1192"/>
    <w:rsid w:val="00EB2838"/>
    <w:rsid w:val="00F3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CEA8FC78584E1DBECBDB099FB0B65A">
    <w:name w:val="8CCEA8FC78584E1DBECBDB099FB0B65A"/>
    <w:rsid w:val="001861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NRS</dc:creator>
  <cp:lastModifiedBy>E Hartley</cp:lastModifiedBy>
  <cp:revision>11</cp:revision>
  <cp:lastPrinted>2023-04-27T12:47:00Z</cp:lastPrinted>
  <dcterms:created xsi:type="dcterms:W3CDTF">2023-06-09T11:22:00Z</dcterms:created>
  <dcterms:modified xsi:type="dcterms:W3CDTF">2024-06-07T12:36:00Z</dcterms:modified>
</cp:coreProperties>
</file>